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88" w:rsidRPr="00821435" w:rsidRDefault="009D1188" w:rsidP="009D1188">
      <w:pPr>
        <w:jc w:val="center"/>
        <w:rPr>
          <w:b/>
        </w:rPr>
      </w:pPr>
      <w:r w:rsidRPr="00821435">
        <w:rPr>
          <w:b/>
        </w:rPr>
        <w:t>СОБРАНИЕ ДЕПУТАТОВ ПРИЮТНЕНСКОГО СЕЛЬСКОГО МУНИЦИПАЛЬНОГО ОБРАЗОВАНИЯ РЕСПУБЛИКИ КАЛМЫКИЯ</w:t>
      </w:r>
    </w:p>
    <w:p w:rsidR="009D1188" w:rsidRPr="00821435" w:rsidRDefault="009D1188" w:rsidP="009D1188">
      <w:pPr>
        <w:jc w:val="center"/>
        <w:rPr>
          <w:b/>
        </w:rPr>
      </w:pPr>
      <w:r>
        <w:rPr>
          <w:b/>
        </w:rPr>
        <w:t>ЧЕТВЕРТОГО СОЗЫВА</w:t>
      </w:r>
    </w:p>
    <w:p w:rsidR="009D1188" w:rsidRPr="00821435" w:rsidRDefault="009D1188" w:rsidP="009D1188">
      <w:pPr>
        <w:jc w:val="center"/>
        <w:rPr>
          <w:b/>
        </w:rPr>
      </w:pPr>
    </w:p>
    <w:p w:rsidR="009D1188" w:rsidRDefault="009D1188" w:rsidP="009D1188">
      <w:pPr>
        <w:jc w:val="center"/>
        <w:rPr>
          <w:b/>
        </w:rPr>
      </w:pPr>
      <w:r w:rsidRPr="00821435">
        <w:rPr>
          <w:b/>
        </w:rPr>
        <w:t>РЕШЕНИЕ</w:t>
      </w:r>
    </w:p>
    <w:p w:rsidR="009D1188" w:rsidRDefault="009D1188" w:rsidP="009D1188">
      <w:pPr>
        <w:rPr>
          <w:b/>
        </w:rPr>
      </w:pPr>
    </w:p>
    <w:p w:rsidR="009D1188" w:rsidRPr="00821435" w:rsidRDefault="009D1188" w:rsidP="009D1188">
      <w:pPr>
        <w:rPr>
          <w:b/>
        </w:rPr>
      </w:pPr>
      <w:r w:rsidRPr="00821435">
        <w:t xml:space="preserve"> от  «</w:t>
      </w:r>
      <w:r>
        <w:t>20</w:t>
      </w:r>
      <w:r w:rsidRPr="00821435">
        <w:t xml:space="preserve">» </w:t>
      </w:r>
      <w:r>
        <w:t xml:space="preserve"> июня 2019</w:t>
      </w:r>
      <w:r w:rsidRPr="00821435">
        <w:t xml:space="preserve">г.          </w:t>
      </w:r>
      <w:r>
        <w:t xml:space="preserve">                         </w:t>
      </w:r>
      <w:r w:rsidRPr="00821435">
        <w:t xml:space="preserve">    </w:t>
      </w:r>
      <w:r w:rsidRPr="00DC7DBA">
        <w:rPr>
          <w:b/>
        </w:rPr>
        <w:t>№ 10</w:t>
      </w:r>
      <w:r w:rsidRPr="00821435">
        <w:rPr>
          <w:b/>
        </w:rPr>
        <w:t xml:space="preserve">     </w:t>
      </w:r>
      <w:r w:rsidRPr="00821435">
        <w:t xml:space="preserve">                             </w:t>
      </w:r>
      <w:r>
        <w:t xml:space="preserve">             </w:t>
      </w:r>
      <w:r w:rsidRPr="00821435">
        <w:t xml:space="preserve">  с.Приютное</w:t>
      </w:r>
    </w:p>
    <w:p w:rsidR="009D1188" w:rsidRPr="00821435" w:rsidRDefault="009D1188" w:rsidP="009D1188">
      <w:r>
        <w:t xml:space="preserve">  </w:t>
      </w:r>
    </w:p>
    <w:p w:rsidR="009D1188" w:rsidRPr="00821435" w:rsidRDefault="009D1188" w:rsidP="009D1188"/>
    <w:p w:rsidR="009D1188" w:rsidRPr="00821435" w:rsidRDefault="009D1188" w:rsidP="009D1188">
      <w:pPr>
        <w:jc w:val="both"/>
      </w:pPr>
      <w:r w:rsidRPr="00821435">
        <w:tab/>
        <w:t>О внесении изменений в решение Собрания депутатов Приютненского сельского муниципального образования Республики Калмыкия от 24.11.2015 г. № 16 «Об установлении ставок налога на имущество физических лиц».</w:t>
      </w:r>
    </w:p>
    <w:p w:rsidR="009D1188" w:rsidRPr="00821435" w:rsidRDefault="009D1188" w:rsidP="009D1188"/>
    <w:p w:rsidR="009D1188" w:rsidRPr="00821435" w:rsidRDefault="009D1188" w:rsidP="009D1188"/>
    <w:p w:rsidR="009D1188" w:rsidRPr="00821435" w:rsidRDefault="009D1188" w:rsidP="009D1188">
      <w:pPr>
        <w:ind w:firstLine="540"/>
        <w:jc w:val="both"/>
      </w:pPr>
      <w:r w:rsidRPr="00821435">
        <w:t>В соответствии с Налоговым кодексом Российской Федерации, Федеральным законом от 06.10.2003г. №131-ФЗ «Об общих принципах  организации местного самоуправления в Российской Федерации</w:t>
      </w:r>
      <w:r w:rsidRPr="00821435">
        <w:rPr>
          <w:color w:val="000000"/>
        </w:rPr>
        <w:t>»</w:t>
      </w:r>
      <w:r w:rsidRPr="00821435">
        <w:t xml:space="preserve"> и на основании Устава Приютненского сельского муниципального образования Республики Калмыкия Собрание депутатов Приютненского сельского муниципального образования Республики Калмыкия</w:t>
      </w:r>
    </w:p>
    <w:p w:rsidR="009D1188" w:rsidRPr="00821435" w:rsidRDefault="009D1188" w:rsidP="009D1188">
      <w:pPr>
        <w:jc w:val="center"/>
      </w:pPr>
    </w:p>
    <w:p w:rsidR="009D1188" w:rsidRPr="00821435" w:rsidRDefault="009D1188" w:rsidP="009D1188">
      <w:pPr>
        <w:jc w:val="center"/>
      </w:pPr>
      <w:proofErr w:type="spellStart"/>
      <w:proofErr w:type="gramStart"/>
      <w:r w:rsidRPr="00821435">
        <w:t>р</w:t>
      </w:r>
      <w:proofErr w:type="spellEnd"/>
      <w:proofErr w:type="gramEnd"/>
      <w:r w:rsidRPr="00821435">
        <w:t xml:space="preserve"> е </w:t>
      </w:r>
      <w:proofErr w:type="spellStart"/>
      <w:r w:rsidRPr="00821435">
        <w:t>ш</w:t>
      </w:r>
      <w:proofErr w:type="spellEnd"/>
      <w:r w:rsidRPr="00821435">
        <w:t xml:space="preserve"> и л о:</w:t>
      </w:r>
    </w:p>
    <w:p w:rsidR="009D1188" w:rsidRPr="00821435" w:rsidRDefault="009D1188" w:rsidP="009D1188">
      <w:pPr>
        <w:jc w:val="center"/>
        <w:rPr>
          <w:b/>
        </w:rPr>
      </w:pPr>
    </w:p>
    <w:p w:rsidR="009D1188" w:rsidRPr="00821435" w:rsidRDefault="009D1188" w:rsidP="009D1188">
      <w:pPr>
        <w:ind w:firstLine="540"/>
        <w:jc w:val="both"/>
      </w:pPr>
      <w:r w:rsidRPr="00821435">
        <w:t>1. Внести в решение Собрания депутатов Приютненского сельского муниципального образования Республики Калмыкия от 24.11.2015 г. № 16 «Об установлении ставок налога на имущество физических лиц» следующие изменения:</w:t>
      </w:r>
    </w:p>
    <w:p w:rsidR="009D1188" w:rsidRPr="00821435" w:rsidRDefault="009D1188" w:rsidP="009D1188">
      <w:pPr>
        <w:ind w:firstLine="540"/>
        <w:jc w:val="both"/>
      </w:pPr>
      <w:r w:rsidRPr="00821435">
        <w:t xml:space="preserve">а) дополнить пункт 3.1 решения абзацем следующего содержания: </w:t>
      </w:r>
    </w:p>
    <w:p w:rsidR="009D1188" w:rsidRPr="00821435" w:rsidRDefault="009D1188" w:rsidP="009D1188">
      <w:pPr>
        <w:ind w:firstLine="540"/>
        <w:jc w:val="both"/>
      </w:pPr>
      <w:r w:rsidRPr="00821435">
        <w:t>«части жилых домов и квартир, гаражи и машин</w:t>
      </w:r>
      <w:proofErr w:type="gramStart"/>
      <w:r w:rsidRPr="00821435">
        <w:t>о-</w:t>
      </w:r>
      <w:proofErr w:type="gramEnd"/>
      <w:r w:rsidRPr="00821435">
        <w:t xml:space="preserve"> места, в том числе расположенные в объектах налогообложения.»;</w:t>
      </w:r>
    </w:p>
    <w:p w:rsidR="009D1188" w:rsidRPr="00821435" w:rsidRDefault="009D1188" w:rsidP="009D1188">
      <w:pPr>
        <w:ind w:firstLine="540"/>
        <w:jc w:val="both"/>
      </w:pPr>
      <w:r w:rsidRPr="00821435">
        <w:t>б) пункт 4.1 изложить в следующей редакции:</w:t>
      </w:r>
    </w:p>
    <w:p w:rsidR="009D1188" w:rsidRPr="00821435" w:rsidRDefault="009D1188" w:rsidP="009D1188">
      <w:pPr>
        <w:ind w:firstLine="540"/>
        <w:jc w:val="both"/>
      </w:pPr>
      <w:r w:rsidRPr="00821435">
        <w:t>«квартиры и части квартиры определяется как ее кадастровая стоимость, уменьшенная на величину кадастровой стоимости 20 квадратных метров общей площади этой квартиры»;</w:t>
      </w:r>
    </w:p>
    <w:p w:rsidR="009D1188" w:rsidRPr="00821435" w:rsidRDefault="009D1188" w:rsidP="009D1188">
      <w:pPr>
        <w:ind w:firstLine="540"/>
        <w:jc w:val="both"/>
      </w:pPr>
      <w:r w:rsidRPr="00821435">
        <w:t>в) пункт 4.3 изложить в следующей редакции:</w:t>
      </w:r>
    </w:p>
    <w:p w:rsidR="009D1188" w:rsidRPr="00821435" w:rsidRDefault="009D1188" w:rsidP="009D1188">
      <w:pPr>
        <w:ind w:firstLine="540"/>
        <w:jc w:val="both"/>
      </w:pPr>
      <w:r w:rsidRPr="00821435">
        <w:t>«жилого дома и части жилого дома определяется как ее кадастровая стоимость, уменьшенная на величину кадастровой стоимости 50 квадратных метров общей площади этого жилого дома»;</w:t>
      </w:r>
    </w:p>
    <w:p w:rsidR="009D1188" w:rsidRPr="00821435" w:rsidRDefault="009D1188" w:rsidP="009D1188">
      <w:pPr>
        <w:ind w:firstLine="540"/>
        <w:jc w:val="both"/>
      </w:pPr>
      <w:r w:rsidRPr="00821435">
        <w:t>в) пункт 7.4 изложить в следующей редакции:</w:t>
      </w:r>
    </w:p>
    <w:p w:rsidR="009D1188" w:rsidRPr="00821435" w:rsidRDefault="009D1188" w:rsidP="009D118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435">
        <w:rPr>
          <w:rFonts w:ascii="Times New Roman" w:hAnsi="Times New Roman" w:cs="Times New Roman"/>
          <w:sz w:val="24"/>
          <w:szCs w:val="24"/>
        </w:rPr>
        <w:t xml:space="preserve">«налоговая льгота не предоставляется в отношении объектов налоогблажения, указанных в подпункте 2 пункта 2 статьи 406 Налогового кодекса Российской Федерации, </w:t>
      </w:r>
      <w:r w:rsidRPr="0082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исключением гаражей и </w:t>
      </w:r>
      <w:proofErr w:type="spellStart"/>
      <w:r w:rsidRPr="00821435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машино-мест</w:t>
      </w:r>
      <w:proofErr w:type="spellEnd"/>
      <w:r w:rsidRPr="00821435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расположенных в таких объектах налогообложения</w:t>
      </w:r>
      <w:proofErr w:type="gramStart"/>
      <w:r w:rsidRPr="008214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143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D1188" w:rsidRPr="00821435" w:rsidRDefault="009D1188" w:rsidP="009D1188">
      <w:pPr>
        <w:ind w:firstLine="540"/>
        <w:jc w:val="both"/>
      </w:pPr>
      <w:r w:rsidRPr="00821435">
        <w:t xml:space="preserve">2. Настоящее решение вступает в силу не ранее чем по истечении одного месяца со дня его официального опубликования и не ранее 1- го числа очередного налогового периода по соответствующему налогу. </w:t>
      </w:r>
    </w:p>
    <w:p w:rsidR="009D1188" w:rsidRDefault="009D1188" w:rsidP="009D1188">
      <w:pPr>
        <w:ind w:firstLine="540"/>
        <w:jc w:val="both"/>
      </w:pPr>
    </w:p>
    <w:p w:rsidR="009D1188" w:rsidRPr="00821435" w:rsidRDefault="009D1188" w:rsidP="009D1188">
      <w:pPr>
        <w:ind w:firstLine="540"/>
        <w:jc w:val="both"/>
      </w:pPr>
    </w:p>
    <w:p w:rsidR="009D1188" w:rsidRPr="00821435" w:rsidRDefault="009D1188" w:rsidP="009D1188">
      <w:pPr>
        <w:jc w:val="both"/>
      </w:pPr>
    </w:p>
    <w:p w:rsidR="009D1188" w:rsidRPr="00821435" w:rsidRDefault="009D1188" w:rsidP="009D1188">
      <w:pPr>
        <w:jc w:val="both"/>
      </w:pPr>
      <w:r w:rsidRPr="00821435">
        <w:t>Председатель Собрания депутатов</w:t>
      </w:r>
    </w:p>
    <w:p w:rsidR="009D1188" w:rsidRPr="00821435" w:rsidRDefault="009D1188" w:rsidP="009D1188">
      <w:pPr>
        <w:jc w:val="both"/>
      </w:pPr>
      <w:r w:rsidRPr="00821435">
        <w:t>Приютненского сельского</w:t>
      </w:r>
    </w:p>
    <w:p w:rsidR="009D1188" w:rsidRPr="00821435" w:rsidRDefault="009D1188" w:rsidP="009D1188">
      <w:pPr>
        <w:jc w:val="both"/>
      </w:pPr>
      <w:r w:rsidRPr="00821435">
        <w:t>муниципального образования</w:t>
      </w:r>
    </w:p>
    <w:p w:rsidR="009D1188" w:rsidRPr="00821435" w:rsidRDefault="009D1188" w:rsidP="009D1188">
      <w:pPr>
        <w:jc w:val="both"/>
      </w:pPr>
      <w:r w:rsidRPr="00821435">
        <w:t xml:space="preserve">Республики Калмыкия                                                                </w:t>
      </w:r>
      <w:r>
        <w:t xml:space="preserve">          </w:t>
      </w:r>
      <w:r w:rsidRPr="00821435">
        <w:t xml:space="preserve"> Харченко Т.А.</w:t>
      </w:r>
    </w:p>
    <w:p w:rsidR="009D1188" w:rsidRPr="00821435" w:rsidRDefault="009D1188" w:rsidP="009D1188">
      <w:pPr>
        <w:jc w:val="both"/>
      </w:pPr>
    </w:p>
    <w:p w:rsidR="009D1188" w:rsidRDefault="009D1188" w:rsidP="009D1188">
      <w:pPr>
        <w:jc w:val="both"/>
      </w:pPr>
    </w:p>
    <w:p w:rsidR="009D1188" w:rsidRPr="00821435" w:rsidRDefault="009D1188" w:rsidP="009D1188">
      <w:pPr>
        <w:jc w:val="both"/>
      </w:pPr>
    </w:p>
    <w:p w:rsidR="009D1188" w:rsidRPr="00821435" w:rsidRDefault="009D1188" w:rsidP="009D1188">
      <w:pPr>
        <w:jc w:val="both"/>
      </w:pPr>
      <w:r w:rsidRPr="00821435">
        <w:t xml:space="preserve">Глава Приютненского </w:t>
      </w:r>
    </w:p>
    <w:p w:rsidR="009D1188" w:rsidRPr="00821435" w:rsidRDefault="009D1188" w:rsidP="009D1188">
      <w:pPr>
        <w:jc w:val="both"/>
      </w:pPr>
      <w:r w:rsidRPr="00821435">
        <w:t>СМО РК (</w:t>
      </w:r>
      <w:proofErr w:type="spellStart"/>
      <w:r w:rsidRPr="00821435">
        <w:t>ахлачи</w:t>
      </w:r>
      <w:proofErr w:type="spellEnd"/>
      <w:r w:rsidRPr="00821435">
        <w:t xml:space="preserve">)                                                                    </w:t>
      </w:r>
      <w:r>
        <w:t xml:space="preserve">              </w:t>
      </w:r>
      <w:r w:rsidRPr="00821435">
        <w:t xml:space="preserve">   Полонский А.А.</w:t>
      </w:r>
    </w:p>
    <w:p w:rsidR="009D1188" w:rsidRPr="00821435" w:rsidRDefault="009D1188" w:rsidP="009D1188">
      <w:pPr>
        <w:ind w:firstLine="540"/>
        <w:jc w:val="both"/>
      </w:pPr>
    </w:p>
    <w:p w:rsidR="009D0588" w:rsidRDefault="009D0588"/>
    <w:sectPr w:rsidR="009D0588" w:rsidSect="009D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88"/>
    <w:rsid w:val="006E717B"/>
    <w:rsid w:val="00935EF9"/>
    <w:rsid w:val="009D0588"/>
    <w:rsid w:val="009D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смо</cp:lastModifiedBy>
  <cp:revision>3</cp:revision>
  <dcterms:created xsi:type="dcterms:W3CDTF">2021-06-11T12:34:00Z</dcterms:created>
  <dcterms:modified xsi:type="dcterms:W3CDTF">2021-06-15T05:20:00Z</dcterms:modified>
</cp:coreProperties>
</file>